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0" w:rsidRPr="002F5E01" w:rsidRDefault="00662390" w:rsidP="00662390">
      <w:pPr>
        <w:jc w:val="center"/>
        <w:rPr>
          <w:rFonts w:ascii="Arial Black" w:hAnsi="Arial Black" w:cs="Aharoni"/>
          <w:sz w:val="72"/>
          <w:szCs w:val="56"/>
          <w:lang w:val="es-MX"/>
        </w:rPr>
      </w:pP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INFORME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DEL ARTÍCULO 17Ter.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PUBLICACIÓN DE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INFORMES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sz w:val="56"/>
          <w:szCs w:val="56"/>
          <w:lang w:val="es-MX"/>
        </w:rPr>
        <w:t>DEL DECRETO 13-2013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lang w:val="es-MX"/>
        </w:rPr>
      </w:pPr>
      <w:r w:rsidRPr="00535BDC">
        <w:rPr>
          <w:rFonts w:ascii="Times New Roman" w:hAnsi="Times New Roman" w:cs="Times New Roman"/>
          <w:b/>
          <w:lang w:val="es-MX"/>
        </w:rPr>
        <w:t>Del Congreso de la República de Guatemala</w:t>
      </w:r>
    </w:p>
    <w:p w:rsidR="00662390" w:rsidRPr="00535BDC" w:rsidRDefault="00662390" w:rsidP="00662390">
      <w:pPr>
        <w:spacing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>CORRESPONDIENTE AL MES</w:t>
      </w:r>
    </w:p>
    <w:p w:rsidR="00662390" w:rsidRPr="00535BDC" w:rsidRDefault="002773B0" w:rsidP="00662390">
      <w:pPr>
        <w:spacing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 xml:space="preserve">DE </w:t>
      </w:r>
      <w:r w:rsidR="00B752AD">
        <w:rPr>
          <w:rFonts w:ascii="Times New Roman" w:hAnsi="Times New Roman" w:cs="Times New Roman"/>
          <w:b/>
          <w:color w:val="A6A6A6" w:themeColor="background1" w:themeShade="A6"/>
          <w:sz w:val="56"/>
          <w:szCs w:val="56"/>
          <w:lang w:val="es-MX"/>
        </w:rPr>
        <w:t>ENERO 2022</w:t>
      </w:r>
    </w:p>
    <w:p w:rsidR="00662390" w:rsidRDefault="00662390" w:rsidP="00662390">
      <w:pPr>
        <w:rPr>
          <w:b/>
          <w:color w:val="A6A6A6" w:themeColor="background1" w:themeShade="A6"/>
          <w:sz w:val="56"/>
          <w:szCs w:val="56"/>
          <w:lang w:val="es-MX"/>
        </w:rPr>
      </w:pPr>
    </w:p>
    <w:p w:rsidR="00FC1AAE" w:rsidRDefault="00662390" w:rsidP="00662390">
      <w:pPr>
        <w:rPr>
          <w:b/>
          <w:color w:val="A6A6A6" w:themeColor="background1" w:themeShade="A6"/>
          <w:sz w:val="56"/>
          <w:szCs w:val="56"/>
          <w:lang w:val="es-MX"/>
        </w:rPr>
        <w:sectPr w:rsidR="00FC1AAE" w:rsidSect="00B752A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color w:val="A6A6A6" w:themeColor="background1" w:themeShade="A6"/>
          <w:sz w:val="56"/>
          <w:szCs w:val="56"/>
          <w:lang w:val="es-MX"/>
        </w:rPr>
        <w:t xml:space="preserve"> </w:t>
      </w:r>
    </w:p>
    <w:p w:rsidR="002F5E01" w:rsidRDefault="002F5E01" w:rsidP="00C20702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2F5E01" w:rsidRDefault="002F5E01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Pr="00535BDC" w:rsidRDefault="00662390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CONTENIDO DEL</w:t>
      </w:r>
    </w:p>
    <w:p w:rsidR="00662390" w:rsidRPr="00535BDC" w:rsidRDefault="00662390" w:rsidP="0066239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INFORME</w:t>
      </w:r>
    </w:p>
    <w:p w:rsidR="00662390" w:rsidRPr="00535BDC" w:rsidRDefault="00662390" w:rsidP="00662390">
      <w:pPr>
        <w:spacing w:after="0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s-MX"/>
        </w:rPr>
      </w:pPr>
    </w:p>
    <w:p w:rsidR="00662390" w:rsidRPr="00535BDC" w:rsidRDefault="006F2B4C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</w:t>
      </w:r>
      <w:r w:rsidR="00662390"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reprogramaciones de asesorías contratadas, detallando nombres, montos y el origen de los recursos para el pago, incluyendo los que provienen de la cooperación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jornales;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Documentos legales por medio de los cuales se otorgan bonos o beneficios salariales, derivados o no de pactos colectivos de trabajo u otros similares;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Programaciones de arrendamiento de edificios;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aportes al sector privado y al sector externo, así como los respectivos informes de avance físico y financiero;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avance físico y financiero de asignaciones presupuestarias financiadas con recursos provenientes de la cooperación externa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liquidación presupuestaria del ejercicio fiscal anterior.</w:t>
      </w:r>
    </w:p>
    <w:p w:rsidR="00662390" w:rsidRDefault="00662390" w:rsidP="00662390">
      <w:pPr>
        <w:spacing w:after="0"/>
        <w:jc w:val="center"/>
        <w:rPr>
          <w:rFonts w:ascii="Times New Roman" w:hAnsi="Times New Roman" w:cs="Times New Roman"/>
          <w:noProof/>
          <w:lang w:eastAsia="es-GT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br/>
      </w:r>
    </w:p>
    <w:p w:rsidR="00662390" w:rsidRDefault="00662390" w:rsidP="00662390">
      <w:pPr>
        <w:spacing w:after="0"/>
        <w:jc w:val="center"/>
        <w:rPr>
          <w:rFonts w:ascii="Times New Roman" w:hAnsi="Times New Roman" w:cs="Times New Roman"/>
          <w:noProof/>
          <w:lang w:eastAsia="es-GT"/>
        </w:rPr>
      </w:pPr>
    </w:p>
    <w:p w:rsidR="00662390" w:rsidRPr="00535BDC" w:rsidRDefault="00662390" w:rsidP="006623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1.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asesorías contratadas, detallando nombres, montos y el origen de los recursos para el pago, incluyendo los que provienen de la cooperación reembolsable y no reembolsable;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jornales;</w:t>
      </w:r>
    </w:p>
    <w:p w:rsidR="00662390" w:rsidRDefault="00662390" w:rsidP="0066239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Documentos legales por medio de los cuales se otorgan bonos o beneficios salariales, derivados o no de pactos colectiv</w:t>
      </w:r>
      <w:r w:rsidR="006F2B4C">
        <w:rPr>
          <w:rFonts w:ascii="Times New Roman" w:hAnsi="Times New Roman" w:cs="Times New Roman"/>
          <w:sz w:val="28"/>
          <w:szCs w:val="28"/>
          <w:lang w:val="es-MX"/>
        </w:rPr>
        <w:t>os de trabajo u otros similares.</w:t>
      </w:r>
    </w:p>
    <w:p w:rsidR="00FC1AAE" w:rsidRPr="00FC1AAE" w:rsidRDefault="00FC1AAE" w:rsidP="00FC1AAE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FC1AAE" w:rsidRDefault="00FC1AAE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  <w:sectPr w:rsidR="00FC1AAE" w:rsidSect="00B752AD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905F42" w:rsidRDefault="00905F42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7D0D37" w:rsidRDefault="007D0D37" w:rsidP="00905F42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E60503" w:rsidRDefault="00E60503" w:rsidP="00C20702">
      <w:pPr>
        <w:rPr>
          <w:b/>
          <w:sz w:val="32"/>
          <w:szCs w:val="32"/>
          <w:u w:val="single"/>
        </w:rPr>
      </w:pPr>
    </w:p>
    <w:p w:rsidR="007D0D37" w:rsidRPr="00D7396F" w:rsidRDefault="007D0D37" w:rsidP="007D0D37">
      <w:pPr>
        <w:jc w:val="center"/>
        <w:rPr>
          <w:b/>
          <w:sz w:val="40"/>
          <w:szCs w:val="40"/>
          <w:u w:val="single"/>
        </w:rPr>
      </w:pPr>
      <w:r w:rsidRPr="00D7396F">
        <w:rPr>
          <w:b/>
          <w:sz w:val="40"/>
          <w:szCs w:val="40"/>
          <w:u w:val="single"/>
        </w:rPr>
        <w:t xml:space="preserve">SUB-GRUPO 18  </w:t>
      </w:r>
    </w:p>
    <w:p w:rsidR="007D0D37" w:rsidRPr="00D7396F" w:rsidRDefault="007D0D37" w:rsidP="007D0D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ENERO 2,022</w:t>
      </w:r>
    </w:p>
    <w:tbl>
      <w:tblPr>
        <w:tblStyle w:val="Tablaconcuadrcula"/>
        <w:tblpPr w:leftFromText="141" w:rightFromText="141" w:vertAnchor="text" w:horzAnchor="margin" w:tblpXSpec="center" w:tblpY="26"/>
        <w:tblW w:w="11023" w:type="dxa"/>
        <w:tblLook w:val="04A0" w:firstRow="1" w:lastRow="0" w:firstColumn="1" w:lastColumn="0" w:noHBand="0" w:noVBand="1"/>
      </w:tblPr>
      <w:tblGrid>
        <w:gridCol w:w="5637"/>
        <w:gridCol w:w="5386"/>
      </w:tblGrid>
      <w:tr w:rsidR="007D0D37" w:rsidTr="007D0D37">
        <w:tc>
          <w:tcPr>
            <w:tcW w:w="5637" w:type="dxa"/>
          </w:tcPr>
          <w:p w:rsidR="007D0D37" w:rsidRDefault="007D0D37" w:rsidP="007D0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INCISO</w:t>
            </w:r>
          </w:p>
        </w:tc>
        <w:tc>
          <w:tcPr>
            <w:tcW w:w="5386" w:type="dxa"/>
          </w:tcPr>
          <w:p w:rsidR="007D0D37" w:rsidRDefault="007D0D37" w:rsidP="007D0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INFORMACION</w:t>
            </w:r>
          </w:p>
        </w:tc>
      </w:tr>
      <w:tr w:rsidR="007D0D37" w:rsidTr="007D0D37">
        <w:trPr>
          <w:trHeight w:val="2921"/>
        </w:trPr>
        <w:tc>
          <w:tcPr>
            <w:tcW w:w="5637" w:type="dxa"/>
          </w:tcPr>
          <w:p w:rsidR="007D0D37" w:rsidRPr="00D7396F" w:rsidRDefault="007D0D37" w:rsidP="007D0D3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32"/>
                <w:szCs w:val="32"/>
              </w:rPr>
            </w:pPr>
            <w:r w:rsidRPr="00D7396F">
              <w:rPr>
                <w:sz w:val="32"/>
                <w:szCs w:val="32"/>
              </w:rPr>
              <w:t>Programación y reprogramaciones de asesorías contratadas detallando nombres montos y el origen de los recursos para el pago incluyendo los que provienen de la cooperación reembolsable  y no reembolsable;</w:t>
            </w:r>
          </w:p>
        </w:tc>
        <w:tc>
          <w:tcPr>
            <w:tcW w:w="5386" w:type="dxa"/>
          </w:tcPr>
          <w:p w:rsidR="007D0D37" w:rsidRPr="00D7396F" w:rsidRDefault="007D0D37" w:rsidP="007D0D3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Secretarí</w:t>
            </w:r>
            <w:r w:rsidRPr="00D7396F">
              <w:rPr>
                <w:sz w:val="32"/>
                <w:szCs w:val="32"/>
              </w:rPr>
              <w:t>a de Coordinación Ejecutiva de la Presidencia, durante el presente</w:t>
            </w:r>
            <w:r>
              <w:rPr>
                <w:sz w:val="32"/>
                <w:szCs w:val="32"/>
              </w:rPr>
              <w:t xml:space="preserve"> mes no se realizó ninguna contratación </w:t>
            </w:r>
            <w:r w:rsidRPr="00D7396F">
              <w:rPr>
                <w:sz w:val="32"/>
                <w:szCs w:val="32"/>
              </w:rPr>
              <w:t xml:space="preserve"> de asesoría</w:t>
            </w:r>
            <w:r>
              <w:rPr>
                <w:sz w:val="32"/>
                <w:szCs w:val="32"/>
              </w:rPr>
              <w:t xml:space="preserve"> de Sub-G</w:t>
            </w:r>
            <w:r w:rsidRPr="00D7396F">
              <w:rPr>
                <w:sz w:val="32"/>
                <w:szCs w:val="32"/>
              </w:rPr>
              <w:t>rupo 18, por lo que no se traslada información.</w:t>
            </w:r>
          </w:p>
        </w:tc>
      </w:tr>
    </w:tbl>
    <w:p w:rsidR="007D0D37" w:rsidRDefault="007D0D37" w:rsidP="007D0D37">
      <w:pPr>
        <w:jc w:val="center"/>
        <w:rPr>
          <w:b/>
          <w:sz w:val="32"/>
          <w:szCs w:val="32"/>
        </w:rPr>
      </w:pPr>
    </w:p>
    <w:p w:rsidR="00E60503" w:rsidRPr="00D7396F" w:rsidRDefault="00E60503" w:rsidP="00E60503">
      <w:pPr>
        <w:jc w:val="center"/>
        <w:rPr>
          <w:b/>
          <w:sz w:val="40"/>
          <w:szCs w:val="40"/>
        </w:rPr>
      </w:pPr>
    </w:p>
    <w:p w:rsidR="00E60503" w:rsidRDefault="00E60503" w:rsidP="00E60503">
      <w:pPr>
        <w:jc w:val="center"/>
        <w:rPr>
          <w:b/>
          <w:sz w:val="32"/>
          <w:szCs w:val="32"/>
        </w:rPr>
      </w:pPr>
    </w:p>
    <w:p w:rsidR="00E60503" w:rsidRPr="00D7396F" w:rsidRDefault="00E60503" w:rsidP="00E60503">
      <w:pPr>
        <w:jc w:val="center"/>
        <w:rPr>
          <w:b/>
          <w:sz w:val="32"/>
          <w:szCs w:val="32"/>
        </w:rPr>
      </w:pPr>
    </w:p>
    <w:p w:rsidR="00662390" w:rsidRPr="00051899" w:rsidRDefault="00662390" w:rsidP="006623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905F42" w:rsidRDefault="00905F42" w:rsidP="00905F42">
      <w:pPr>
        <w:jc w:val="center"/>
        <w:rPr>
          <w:rFonts w:ascii="Arial" w:hAnsi="Arial" w:cs="Arial"/>
          <w:b/>
          <w:lang w:val="es-MX"/>
        </w:rPr>
      </w:pPr>
    </w:p>
    <w:p w:rsidR="007D0D37" w:rsidRDefault="007D0D37" w:rsidP="00255690">
      <w:pPr>
        <w:jc w:val="center"/>
        <w:rPr>
          <w:rFonts w:ascii="Arial" w:hAnsi="Arial" w:cs="Arial"/>
          <w:b/>
          <w:lang w:val="es-MX"/>
        </w:rPr>
      </w:pPr>
    </w:p>
    <w:p w:rsidR="007D0D37" w:rsidRDefault="007D0D37" w:rsidP="00255690">
      <w:pPr>
        <w:jc w:val="center"/>
        <w:rPr>
          <w:rFonts w:ascii="Arial" w:hAnsi="Arial" w:cs="Arial"/>
          <w:b/>
          <w:lang w:val="es-MX"/>
        </w:rPr>
      </w:pPr>
    </w:p>
    <w:p w:rsidR="007D0D37" w:rsidRPr="007D0D37" w:rsidRDefault="007D0D37" w:rsidP="00255690">
      <w:pPr>
        <w:jc w:val="center"/>
        <w:rPr>
          <w:rFonts w:ascii="Arial" w:hAnsi="Arial" w:cs="Arial"/>
          <w:b/>
          <w:sz w:val="6"/>
          <w:lang w:val="es-MX"/>
        </w:rPr>
      </w:pP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DIRECCION DE RECURSOS HUMANOS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INFORME PAR</w:t>
      </w:r>
      <w:r>
        <w:rPr>
          <w:rFonts w:ascii="Arial" w:hAnsi="Arial" w:cs="Arial"/>
          <w:b/>
          <w:lang w:val="es-MX"/>
        </w:rPr>
        <w:t>A LA CONSOLIDACIÓN DE LA INFORMACIÓ</w:t>
      </w:r>
      <w:r w:rsidRPr="005A78AD">
        <w:rPr>
          <w:rFonts w:ascii="Arial" w:hAnsi="Arial" w:cs="Arial"/>
          <w:b/>
          <w:lang w:val="es-MX"/>
        </w:rPr>
        <w:t>N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A</w:t>
      </w:r>
      <w:r>
        <w:rPr>
          <w:rFonts w:ascii="Arial" w:hAnsi="Arial" w:cs="Arial"/>
          <w:b/>
          <w:lang w:val="es-MX"/>
        </w:rPr>
        <w:t xml:space="preserve"> LA DIRECCION DE PLANIFICACIÓ</w:t>
      </w:r>
      <w:r w:rsidRPr="005A78AD">
        <w:rPr>
          <w:rFonts w:ascii="Arial" w:hAnsi="Arial" w:cs="Arial"/>
          <w:b/>
          <w:lang w:val="es-MX"/>
        </w:rPr>
        <w:t>N</w:t>
      </w:r>
    </w:p>
    <w:p w:rsidR="00255690" w:rsidRPr="005A78AD" w:rsidRDefault="00255690" w:rsidP="00255690">
      <w:pPr>
        <w:jc w:val="center"/>
        <w:rPr>
          <w:rFonts w:ascii="Arial" w:hAnsi="Arial" w:cs="Arial"/>
          <w:lang w:val="es-MX"/>
        </w:rPr>
      </w:pPr>
    </w:p>
    <w:p w:rsidR="00255690" w:rsidRPr="007D0D37" w:rsidRDefault="00255690" w:rsidP="007D0D37">
      <w:pPr>
        <w:spacing w:after="0"/>
        <w:rPr>
          <w:rFonts w:ascii="Arial" w:hAnsi="Arial" w:cs="Arial"/>
          <w:b/>
          <w:sz w:val="28"/>
          <w:lang w:val="es-MX"/>
        </w:rPr>
      </w:pP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MES DE ENERO</w:t>
      </w:r>
      <w:r w:rsidRPr="005A78AD">
        <w:rPr>
          <w:rFonts w:ascii="Arial" w:hAnsi="Arial" w:cs="Arial"/>
          <w:b/>
          <w:u w:val="single"/>
          <w:lang w:val="es-MX"/>
        </w:rPr>
        <w:t xml:space="preserve"> DE 20</w:t>
      </w:r>
      <w:r>
        <w:rPr>
          <w:rFonts w:ascii="Arial" w:hAnsi="Arial" w:cs="Arial"/>
          <w:b/>
          <w:u w:val="single"/>
          <w:lang w:val="es-MX"/>
        </w:rPr>
        <w:t>22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 xml:space="preserve">Ley orgánica </w:t>
      </w:r>
      <w:r>
        <w:rPr>
          <w:rFonts w:ascii="Arial" w:hAnsi="Arial" w:cs="Arial"/>
          <w:b/>
          <w:lang w:val="es-MX"/>
        </w:rPr>
        <w:t>d</w:t>
      </w:r>
      <w:r w:rsidRPr="005A78AD">
        <w:rPr>
          <w:rFonts w:ascii="Arial" w:hAnsi="Arial" w:cs="Arial"/>
          <w:b/>
          <w:lang w:val="es-MX"/>
        </w:rPr>
        <w:t>el Presupuesto – Decreto 13-2013</w:t>
      </w:r>
    </w:p>
    <w:p w:rsidR="00255690" w:rsidRPr="005A78AD" w:rsidRDefault="00255690" w:rsidP="007D0D37">
      <w:pPr>
        <w:spacing w:after="0"/>
        <w:jc w:val="center"/>
        <w:rPr>
          <w:rFonts w:ascii="Arial" w:hAnsi="Arial" w:cs="Arial"/>
          <w:b/>
          <w:lang w:val="es-MX"/>
        </w:rPr>
      </w:pPr>
      <w:r w:rsidRPr="005A78AD">
        <w:rPr>
          <w:rFonts w:ascii="Arial" w:hAnsi="Arial" w:cs="Arial"/>
          <w:b/>
          <w:lang w:val="es-MX"/>
        </w:rPr>
        <w:t>Articulo 17</w:t>
      </w:r>
      <w:r>
        <w:rPr>
          <w:rFonts w:ascii="Arial" w:hAnsi="Arial" w:cs="Arial"/>
          <w:b/>
          <w:lang w:val="es-MX"/>
        </w:rPr>
        <w:t xml:space="preserve"> Ter</w:t>
      </w:r>
      <w:r w:rsidRPr="005A78AD">
        <w:rPr>
          <w:rFonts w:ascii="Arial" w:hAnsi="Arial" w:cs="Arial"/>
          <w:b/>
          <w:lang w:val="es-MX"/>
        </w:rPr>
        <w:t>. Informes de Sitios W</w:t>
      </w:r>
      <w:r>
        <w:rPr>
          <w:rFonts w:ascii="Arial" w:hAnsi="Arial" w:cs="Arial"/>
          <w:b/>
          <w:lang w:val="es-MX"/>
        </w:rPr>
        <w:t>e</w:t>
      </w:r>
      <w:r w:rsidRPr="005A78AD">
        <w:rPr>
          <w:rFonts w:ascii="Arial" w:hAnsi="Arial" w:cs="Arial"/>
          <w:b/>
          <w:lang w:val="es-MX"/>
        </w:rPr>
        <w:t>b y Comisiones de</w:t>
      </w:r>
      <w:r>
        <w:rPr>
          <w:rFonts w:ascii="Arial" w:hAnsi="Arial" w:cs="Arial"/>
          <w:b/>
          <w:lang w:val="es-MX"/>
        </w:rPr>
        <w:t xml:space="preserve"> Trabajo del Congreso de la Repú</w:t>
      </w:r>
      <w:r w:rsidRPr="005A78AD">
        <w:rPr>
          <w:rFonts w:ascii="Arial" w:hAnsi="Arial" w:cs="Arial"/>
          <w:b/>
          <w:lang w:val="es-MX"/>
        </w:rPr>
        <w:t>blica</w:t>
      </w:r>
    </w:p>
    <w:p w:rsidR="00255690" w:rsidRPr="005A78AD" w:rsidRDefault="00255690" w:rsidP="00255690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Spec="top"/>
        <w:tblW w:w="9923" w:type="dxa"/>
        <w:tblLook w:val="04A0" w:firstRow="1" w:lastRow="0" w:firstColumn="1" w:lastColumn="0" w:noHBand="0" w:noVBand="1"/>
      </w:tblPr>
      <w:tblGrid>
        <w:gridCol w:w="4948"/>
        <w:gridCol w:w="4975"/>
      </w:tblGrid>
      <w:tr w:rsidR="00255690" w:rsidRPr="005A78AD" w:rsidTr="00255690">
        <w:tc>
          <w:tcPr>
            <w:tcW w:w="4948" w:type="dxa"/>
            <w:shd w:val="clear" w:color="auto" w:fill="A6A6A6" w:themeFill="background1" w:themeFillShade="A6"/>
            <w:vAlign w:val="center"/>
          </w:tcPr>
          <w:p w:rsidR="00255690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5A78AD">
              <w:rPr>
                <w:rFonts w:ascii="Arial" w:hAnsi="Arial" w:cs="Arial"/>
                <w:b/>
                <w:lang w:val="es-MX"/>
              </w:rPr>
              <w:t>INCISOS</w:t>
            </w:r>
          </w:p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975" w:type="dxa"/>
            <w:shd w:val="clear" w:color="auto" w:fill="A6A6A6" w:themeFill="background1" w:themeFillShade="A6"/>
            <w:vAlign w:val="center"/>
          </w:tcPr>
          <w:p w:rsidR="00255690" w:rsidRPr="005A78AD" w:rsidRDefault="00255690" w:rsidP="00255690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5A78AD">
              <w:rPr>
                <w:rFonts w:ascii="Arial" w:hAnsi="Arial" w:cs="Arial"/>
                <w:b/>
                <w:lang w:val="es-MX"/>
              </w:rPr>
              <w:t>INFORMACIÓN</w:t>
            </w:r>
          </w:p>
        </w:tc>
      </w:tr>
      <w:tr w:rsidR="00255690" w:rsidRPr="005A78AD" w:rsidTr="00255690">
        <w:trPr>
          <w:trHeight w:val="1074"/>
        </w:trPr>
        <w:tc>
          <w:tcPr>
            <w:tcW w:w="4948" w:type="dxa"/>
          </w:tcPr>
          <w:p w:rsidR="00255690" w:rsidRPr="005A78AD" w:rsidRDefault="00255690" w:rsidP="0025569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>Programación y reprogramaciones de jornales;</w:t>
            </w:r>
          </w:p>
        </w:tc>
        <w:tc>
          <w:tcPr>
            <w:tcW w:w="4975" w:type="dxa"/>
          </w:tcPr>
          <w:p w:rsidR="00255690" w:rsidRPr="005A78AD" w:rsidRDefault="00255690" w:rsidP="00255690">
            <w:p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>Por la naturaleza de la Secretar</w:t>
            </w:r>
            <w:r>
              <w:rPr>
                <w:rFonts w:ascii="Arial" w:hAnsi="Arial" w:cs="Arial"/>
                <w:lang w:val="es-MX"/>
              </w:rPr>
              <w:t>í</w:t>
            </w:r>
            <w:r w:rsidRPr="005A78AD">
              <w:rPr>
                <w:rFonts w:ascii="Arial" w:hAnsi="Arial" w:cs="Arial"/>
                <w:lang w:val="es-MX"/>
              </w:rPr>
              <w:t>a de Coordinación Ejecutiva de la Presidencia, no se poseen contrataciones de jornales, por lo cual no aplica en este caso.</w:t>
            </w:r>
          </w:p>
        </w:tc>
      </w:tr>
      <w:tr w:rsidR="00255690" w:rsidRPr="005A78AD" w:rsidTr="00255690">
        <w:trPr>
          <w:trHeight w:val="1103"/>
        </w:trPr>
        <w:tc>
          <w:tcPr>
            <w:tcW w:w="4948" w:type="dxa"/>
          </w:tcPr>
          <w:p w:rsidR="00255690" w:rsidRPr="005A78AD" w:rsidRDefault="00255690" w:rsidP="0025569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MX"/>
              </w:rPr>
            </w:pPr>
            <w:r w:rsidRPr="005A78AD">
              <w:rPr>
                <w:rFonts w:ascii="Arial" w:hAnsi="Arial" w:cs="Arial"/>
                <w:lang w:val="es-MX"/>
              </w:rPr>
              <w:t xml:space="preserve">Documentos que respalden bonos o beneficios salariales, derivados o no de pactos colectivos de trabajo y otros similares; </w:t>
            </w:r>
          </w:p>
        </w:tc>
        <w:tc>
          <w:tcPr>
            <w:tcW w:w="4975" w:type="dxa"/>
          </w:tcPr>
          <w:p w:rsidR="00255690" w:rsidRPr="00AD690C" w:rsidRDefault="00255690" w:rsidP="0025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La Secretaría de Coordinación Ejecutiva de la Presidencia durante el presente mes  no tuvo nuevas asignación de complemento a la persona, por lo que se traslada información.</w:t>
            </w:r>
          </w:p>
        </w:tc>
      </w:tr>
    </w:tbl>
    <w:p w:rsidR="00255690" w:rsidRPr="00500E38" w:rsidRDefault="00255690" w:rsidP="00255690">
      <w:pPr>
        <w:rPr>
          <w:rFonts w:ascii="Montserrat" w:hAnsi="Montserrat"/>
          <w:sz w:val="21"/>
          <w:szCs w:val="21"/>
        </w:rPr>
      </w:pPr>
    </w:p>
    <w:p w:rsidR="00051899" w:rsidRDefault="00051899" w:rsidP="00051899">
      <w:pPr>
        <w:rPr>
          <w:rFonts w:ascii="Montserrat" w:hAnsi="Montserrat"/>
          <w:sz w:val="21"/>
          <w:szCs w:val="21"/>
          <w:lang w:val="es-ES_tradnl"/>
        </w:rPr>
      </w:pPr>
    </w:p>
    <w:p w:rsidR="00905F42" w:rsidRPr="00051899" w:rsidRDefault="00905F42" w:rsidP="00905F42">
      <w:pPr>
        <w:rPr>
          <w:rFonts w:ascii="Montserrat" w:hAnsi="Montserrat"/>
          <w:sz w:val="21"/>
          <w:szCs w:val="21"/>
          <w:lang w:val="es-ES_tradnl"/>
        </w:rPr>
      </w:pPr>
    </w:p>
    <w:p w:rsidR="00905F42" w:rsidRPr="00905F42" w:rsidRDefault="00905F42" w:rsidP="006623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62390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C20702" w:rsidRDefault="00C20702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  <w:sectPr w:rsidR="00C20702" w:rsidSect="00B752AD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62390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2.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Programaciones de arrendamientos de edificios;</w:t>
      </w: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20702" w:rsidRDefault="00C20702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pPr w:leftFromText="141" w:rightFromText="141" w:vertAnchor="page" w:horzAnchor="margin" w:tblpXSpec="center" w:tblpY="4966"/>
        <w:tblW w:w="87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2"/>
        <w:gridCol w:w="1898"/>
        <w:gridCol w:w="1729"/>
      </w:tblGrid>
      <w:tr w:rsidR="00C20702" w:rsidTr="00814FF0">
        <w:trPr>
          <w:trHeight w:val="271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3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ARRENDAMIENTO 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ER. Y 4TO. NIVEL, MES DE ENERO 2022</w:t>
            </w: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Pr="00CB3D9E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0702" w:rsidTr="00814FF0">
        <w:trPr>
          <w:trHeight w:val="24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No. PARTIDA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SERVICIO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MONTO</w:t>
            </w:r>
          </w:p>
        </w:tc>
      </w:tr>
      <w:tr w:rsidR="00C20702" w:rsidTr="00814FF0">
        <w:trPr>
          <w:trHeight w:val="218"/>
        </w:trPr>
        <w:tc>
          <w:tcPr>
            <w:tcW w:w="51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  <w:r w:rsidRPr="009153AF">
              <w:rPr>
                <w:rFonts w:ascii="Calibri" w:hAnsi="Calibri" w:cs="Calibri"/>
                <w:b/>
                <w:bCs/>
                <w:color w:val="000000"/>
              </w:rPr>
              <w:t>-1113-0016-204-63-00-000-001-00-151-0101-11</w:t>
            </w:r>
          </w:p>
        </w:tc>
        <w:tc>
          <w:tcPr>
            <w:tcW w:w="18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ARRENDAMIENTO</w:t>
            </w: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20702" w:rsidRPr="009153AF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Q   103,741.14</w:t>
            </w:r>
            <w:r w:rsidRPr="009153A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C20702" w:rsidTr="00814FF0">
        <w:trPr>
          <w:trHeight w:val="228"/>
        </w:trPr>
        <w:tc>
          <w:tcPr>
            <w:tcW w:w="51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20702" w:rsidRDefault="00C20702" w:rsidP="0081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C20702" w:rsidRDefault="00C20702" w:rsidP="00C20702"/>
    <w:p w:rsidR="00C20702" w:rsidRDefault="00C20702" w:rsidP="00C20702">
      <w:r>
        <w:t>NOTA: se encuentra en el proceso de delegación de firmas.</w:t>
      </w:r>
    </w:p>
    <w:p w:rsidR="00C20702" w:rsidRDefault="00C20702" w:rsidP="00C20702"/>
    <w:p w:rsidR="00C20702" w:rsidRDefault="00C20702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32C25" w:rsidRDefault="00632C25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pPr w:leftFromText="141" w:rightFromText="141" w:vertAnchor="page" w:horzAnchor="margin" w:tblpY="4496"/>
        <w:tblW w:w="87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2"/>
        <w:gridCol w:w="1898"/>
        <w:gridCol w:w="1729"/>
      </w:tblGrid>
      <w:tr w:rsidR="00632C25" w:rsidRPr="00DD4987" w:rsidTr="00632C25">
        <w:trPr>
          <w:trHeight w:val="21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632C25" w:rsidRPr="00DD4987" w:rsidRDefault="00632C25" w:rsidP="00632C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Pr="00535BDC" w:rsidRDefault="00662390" w:rsidP="00662390">
      <w:pPr>
        <w:ind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662390" w:rsidRDefault="00662390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662390" w:rsidRDefault="00662390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C20702" w:rsidRDefault="00C20702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  <w:sectPr w:rsidR="00C20702" w:rsidSect="00B752AD">
          <w:head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5F42" w:rsidRDefault="00905F42" w:rsidP="00662390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es-GT"/>
        </w:rPr>
      </w:pPr>
    </w:p>
    <w:p w:rsidR="002F5E01" w:rsidRDefault="002F5E01" w:rsidP="00C20702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</w:p>
    <w:p w:rsidR="000E5DA2" w:rsidRPr="000E5DA2" w:rsidRDefault="000E5DA2" w:rsidP="00C20702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3. EN ATENCIÓ</w:t>
      </w: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 xml:space="preserve">    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Programación y reprogramación de aportes al sector privado y al sector externo, así como los respectivos informes de avance físico y financiero;</w:t>
      </w:r>
    </w:p>
    <w:p w:rsidR="00662390" w:rsidRPr="00535BDC" w:rsidRDefault="00662390" w:rsidP="0066239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avance físico y financiero de asignaciones presupuestarias financiadas con recursos provenientes de la cooperación externa reembolsable y no reembolsable;</w:t>
      </w:r>
    </w:p>
    <w:p w:rsidR="00662390" w:rsidRPr="00535BDC" w:rsidRDefault="00662390" w:rsidP="00662390">
      <w:pPr>
        <w:rPr>
          <w:rFonts w:ascii="Times New Roman" w:hAnsi="Times New Roman" w:cs="Times New Roman"/>
          <w:lang w:val="es-MX"/>
        </w:rPr>
      </w:pPr>
    </w:p>
    <w:p w:rsidR="000E5DA2" w:rsidRDefault="000E5DA2" w:rsidP="00662390">
      <w:pPr>
        <w:rPr>
          <w:rFonts w:ascii="Times New Roman" w:hAnsi="Times New Roman" w:cs="Times New Roman"/>
          <w:lang w:val="es-MX"/>
        </w:rPr>
        <w:sectPr w:rsidR="000E5DA2" w:rsidSect="00B752AD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62390" w:rsidRDefault="00662390" w:rsidP="00C20702">
      <w:pPr>
        <w:rPr>
          <w:rFonts w:ascii="Times New Roman" w:hAnsi="Times New Roman" w:cs="Times New Roman"/>
          <w:lang w:val="es-MX"/>
        </w:rPr>
      </w:pPr>
    </w:p>
    <w:p w:rsidR="000E5DA2" w:rsidRPr="000E5DA2" w:rsidRDefault="000E5DA2" w:rsidP="00C20702">
      <w:pPr>
        <w:rPr>
          <w:rFonts w:ascii="Times New Roman" w:hAnsi="Times New Roman" w:cs="Times New Roman"/>
          <w:b/>
          <w:color w:val="4F81BD" w:themeColor="accent1"/>
          <w:sz w:val="52"/>
          <w:szCs w:val="56"/>
          <w:lang w:val="es-MX"/>
        </w:rPr>
      </w:pPr>
    </w:p>
    <w:p w:rsidR="00662390" w:rsidRPr="00535BDC" w:rsidRDefault="00662390" w:rsidP="00662390">
      <w:pPr>
        <w:jc w:val="center"/>
        <w:rPr>
          <w:rFonts w:ascii="Times New Roman" w:hAnsi="Times New Roman" w:cs="Times New Roman"/>
          <w:b/>
          <w:color w:val="4F81BD" w:themeColor="accent1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4F81BD" w:themeColor="accent1"/>
          <w:sz w:val="56"/>
          <w:szCs w:val="56"/>
          <w:lang w:val="es-MX"/>
        </w:rPr>
        <w:t>SE INFORMA:</w:t>
      </w:r>
    </w:p>
    <w:p w:rsidR="00662390" w:rsidRPr="00DD4987" w:rsidRDefault="00662390" w:rsidP="00662390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  <w:lang w:val="es-MX"/>
        </w:rPr>
      </w:pPr>
    </w:p>
    <w:p w:rsidR="00662390" w:rsidRPr="00535BDC" w:rsidRDefault="00662390" w:rsidP="00662390">
      <w:pPr>
        <w:pStyle w:val="Prrafodelista"/>
        <w:numPr>
          <w:ilvl w:val="0"/>
          <w:numId w:val="3"/>
        </w:num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 l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Secretaría 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de Coordinación Ejecutiva de la Presidencia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no aplican los 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>Convenios anuales suscritos con el Ministerio de Salud Pública y Asistencia Social, para la ejecución de asignaciones presupuestarias con organizaciones no gubernamentales, asociaciones legalmente constituidas, organismos regionales o internacionales, así como los convenios derivados de aportes trasladados por las entidades, los correspondientes informes de avance físico y financiero que derivan de tales convenios;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la </w:t>
      </w:r>
      <w:r>
        <w:rPr>
          <w:rFonts w:ascii="Times New Roman" w:hAnsi="Times New Roman" w:cs="Times New Roman"/>
          <w:sz w:val="28"/>
          <w:szCs w:val="28"/>
          <w:lang w:val="es-MX"/>
        </w:rPr>
        <w:t>Secretaría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de Coordinación Ejecutiva de la Presidencia no aplica el requerimiento de “Programación y reprogramación de aportes al sector privado y al sector externo, así como los respectivos informes de avance físico y financiero”;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A la </w:t>
      </w:r>
      <w:r>
        <w:rPr>
          <w:rFonts w:ascii="Times New Roman" w:hAnsi="Times New Roman" w:cs="Times New Roman"/>
          <w:sz w:val="28"/>
          <w:szCs w:val="28"/>
          <w:lang w:val="es-MX"/>
        </w:rPr>
        <w:t>Secretaría</w:t>
      </w:r>
      <w:r w:rsidRPr="00535BDC">
        <w:rPr>
          <w:rFonts w:ascii="Times New Roman" w:hAnsi="Times New Roman" w:cs="Times New Roman"/>
          <w:sz w:val="28"/>
          <w:szCs w:val="28"/>
          <w:lang w:val="es-MX"/>
        </w:rPr>
        <w:t xml:space="preserve"> de Coordinación Ejecutiva de la Presidencia no le aplica el requerimiento “Informes de avance físico y financiero de asignaciones presupuestarias financiadas con recursos provenientes de la cooperación externa reembolsable y no reembolsable”;</w:t>
      </w: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DD4987" w:rsidRDefault="00DD4987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0E5DA2" w:rsidRDefault="000E5DA2" w:rsidP="00662390">
      <w:pPr>
        <w:rPr>
          <w:rFonts w:ascii="Times New Roman" w:hAnsi="Times New Roman" w:cs="Times New Roman"/>
          <w:sz w:val="28"/>
          <w:szCs w:val="28"/>
          <w:lang w:val="es-MX"/>
        </w:rPr>
        <w:sectPr w:rsidR="000E5DA2" w:rsidSect="00B752AD">
          <w:head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D4987" w:rsidRPr="00535BDC" w:rsidRDefault="00DD4987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0E5DA2" w:rsidRDefault="00662390" w:rsidP="00662390">
      <w:pPr>
        <w:spacing w:after="0"/>
        <w:rPr>
          <w:rFonts w:ascii="Times New Roman" w:hAnsi="Times New Roman" w:cs="Times New Roman"/>
          <w:b/>
          <w:color w:val="1F497D" w:themeColor="text2"/>
          <w:sz w:val="72"/>
          <w:szCs w:val="56"/>
          <w:lang w:val="es-MX"/>
        </w:rPr>
      </w:pPr>
    </w:p>
    <w:p w:rsidR="00662390" w:rsidRPr="000E5DA2" w:rsidRDefault="00662390" w:rsidP="00662390">
      <w:pPr>
        <w:spacing w:after="0"/>
        <w:rPr>
          <w:rFonts w:ascii="Times New Roman" w:hAnsi="Times New Roman" w:cs="Times New Roman"/>
          <w:b/>
          <w:color w:val="1F497D" w:themeColor="text2"/>
          <w:sz w:val="40"/>
          <w:szCs w:val="56"/>
          <w:lang w:val="es-MX"/>
        </w:rPr>
      </w:pP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ANEXO 4. EN ATENCION</w:t>
      </w:r>
    </w:p>
    <w:p w:rsidR="00662390" w:rsidRPr="00535BDC" w:rsidRDefault="00662390" w:rsidP="00662390">
      <w:pPr>
        <w:pStyle w:val="Prrafodelista"/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A LO REQUERIDO EN</w:t>
      </w:r>
    </w:p>
    <w:p w:rsidR="00662390" w:rsidRPr="00535BDC" w:rsidRDefault="00662390" w:rsidP="006623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35BDC">
        <w:rPr>
          <w:rFonts w:ascii="Times New Roman" w:hAnsi="Times New Roman" w:cs="Times New Roman"/>
          <w:b/>
          <w:color w:val="1F497D" w:themeColor="text2"/>
          <w:sz w:val="56"/>
          <w:szCs w:val="56"/>
          <w:lang w:val="es-MX"/>
        </w:rPr>
        <w:t>LOS INCISOS</w:t>
      </w:r>
    </w:p>
    <w:p w:rsidR="00662390" w:rsidRPr="00535BDC" w:rsidRDefault="00662390" w:rsidP="0066239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535BDC">
        <w:rPr>
          <w:rFonts w:ascii="Times New Roman" w:hAnsi="Times New Roman" w:cs="Times New Roman"/>
          <w:sz w:val="28"/>
          <w:szCs w:val="28"/>
          <w:lang w:val="es-MX"/>
        </w:rPr>
        <w:t>Informes de liquidación presupuestaria del ejercicio fiscal anterior.</w:t>
      </w: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Pr="00535BDC" w:rsidRDefault="00662390" w:rsidP="00662390">
      <w:pPr>
        <w:tabs>
          <w:tab w:val="left" w:pos="1035"/>
        </w:tabs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62390" w:rsidRDefault="00662390" w:rsidP="00662390">
      <w:pPr>
        <w:rPr>
          <w:lang w:val="es-MX"/>
        </w:rPr>
      </w:pPr>
    </w:p>
    <w:p w:rsidR="002773B0" w:rsidRDefault="002773B0" w:rsidP="00662390">
      <w:pPr>
        <w:rPr>
          <w:lang w:val="es-MX"/>
        </w:rPr>
      </w:pPr>
    </w:p>
    <w:p w:rsidR="00FF4F15" w:rsidRDefault="00FF4F15" w:rsidP="00662390">
      <w:pPr>
        <w:rPr>
          <w:lang w:val="es-MX"/>
        </w:rPr>
        <w:sectPr w:rsidR="00FF4F15" w:rsidSect="00B752AD">
          <w:head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9"/>
        <w:gridCol w:w="1513"/>
        <w:gridCol w:w="1742"/>
        <w:gridCol w:w="1562"/>
        <w:gridCol w:w="1607"/>
        <w:gridCol w:w="1354"/>
        <w:gridCol w:w="1390"/>
      </w:tblGrid>
      <w:tr w:rsidR="00814FF0" w:rsidRPr="00814FF0" w:rsidTr="00750A96">
        <w:trPr>
          <w:trHeight w:val="845"/>
        </w:trPr>
        <w:tc>
          <w:tcPr>
            <w:tcW w:w="12996" w:type="dxa"/>
            <w:gridSpan w:val="8"/>
            <w:noWrap/>
            <w:vAlign w:val="center"/>
            <w:hideMark/>
          </w:tcPr>
          <w:p w:rsidR="00814FF0" w:rsidRPr="00814FF0" w:rsidRDefault="00814FF0" w:rsidP="00814FF0">
            <w:pPr>
              <w:jc w:val="center"/>
              <w:rPr>
                <w:b/>
                <w:bCs/>
                <w:sz w:val="20"/>
                <w:szCs w:val="20"/>
              </w:rPr>
            </w:pPr>
            <w:r w:rsidRPr="00814FF0">
              <w:rPr>
                <w:b/>
                <w:bCs/>
                <w:sz w:val="20"/>
                <w:szCs w:val="20"/>
              </w:rPr>
              <w:lastRenderedPageBreak/>
              <w:t>SECRETARIA DE COORDINACION EJECUTIVA DE LA PRESIDENCIA</w:t>
            </w:r>
          </w:p>
          <w:p w:rsidR="00814FF0" w:rsidRPr="00814FF0" w:rsidRDefault="00814FF0" w:rsidP="00814FF0">
            <w:pPr>
              <w:jc w:val="center"/>
              <w:rPr>
                <w:b/>
                <w:bCs/>
                <w:sz w:val="20"/>
                <w:szCs w:val="20"/>
              </w:rPr>
            </w:pPr>
            <w:r w:rsidRPr="00814FF0">
              <w:rPr>
                <w:b/>
                <w:bCs/>
                <w:sz w:val="20"/>
                <w:szCs w:val="20"/>
              </w:rPr>
              <w:t>PRESUPUESTO ENERO 2022</w:t>
            </w:r>
          </w:p>
          <w:p w:rsidR="00814FF0" w:rsidRDefault="00814FF0" w:rsidP="00814FF0">
            <w:pPr>
              <w:rPr>
                <w:b/>
                <w:bCs/>
                <w:sz w:val="20"/>
                <w:szCs w:val="20"/>
              </w:rPr>
            </w:pPr>
          </w:p>
          <w:p w:rsidR="00814FF0" w:rsidRPr="00814FF0" w:rsidRDefault="00814FF0" w:rsidP="00814FF0">
            <w:pPr>
              <w:rPr>
                <w:b/>
                <w:bCs/>
                <w:sz w:val="20"/>
                <w:szCs w:val="20"/>
              </w:rPr>
            </w:pPr>
            <w:r w:rsidRPr="00814FF0">
              <w:rPr>
                <w:b/>
                <w:bCs/>
                <w:sz w:val="20"/>
                <w:szCs w:val="20"/>
              </w:rPr>
              <w:t>PROGRAMA 63</w:t>
            </w:r>
          </w:p>
        </w:tc>
      </w:tr>
      <w:tr w:rsidR="00814FF0" w:rsidRPr="00814FF0" w:rsidTr="007820EE">
        <w:trPr>
          <w:trHeight w:val="422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RENGLON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DESCRIPCION DEL RENGLON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SOLICITADO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ASIGNADO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MODIFICADO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VIGENTE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EJECUTADO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SALDO DISPONIBLE</w:t>
            </w:r>
          </w:p>
        </w:tc>
      </w:tr>
      <w:tr w:rsidR="00814FF0" w:rsidRPr="00814FF0" w:rsidTr="005317C0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011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PERSONAL PERMANENTE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7,717,704.00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7,717,704.00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7,717,704.00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660,899.00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7,056,805.00</w:t>
            </w:r>
          </w:p>
        </w:tc>
      </w:tr>
      <w:tr w:rsidR="00814FF0" w:rsidRPr="00814FF0" w:rsidTr="007820EE">
        <w:trPr>
          <w:trHeight w:val="52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012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COMPLEMENTO PERSONAL AL SALARIO DEL PERSONAL PERMANENTE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2,615,856.00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2,615,856.00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2,615,856.00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229,800.00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2,386,056.00</w:t>
            </w:r>
          </w:p>
        </w:tc>
      </w:tr>
      <w:tr w:rsidR="00814FF0" w:rsidRPr="00814FF0" w:rsidTr="007820EE">
        <w:trPr>
          <w:trHeight w:val="41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013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COMPLEMENTO POR ANTIGÜEDAD AL PERSONAL PERMANENTE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27,060.00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27,060.00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27,060.00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2,160.00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24,900.00</w:t>
            </w:r>
          </w:p>
        </w:tc>
      </w:tr>
      <w:tr w:rsidR="00814FF0" w:rsidRPr="00814FF0" w:rsidTr="007820EE">
        <w:trPr>
          <w:trHeight w:val="52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014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COMPLEMENTO POR CALIDAD PROFESIONAL AL PERSONAL PERMANENTE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238,500.00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238,500.00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238,500.00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21,375.00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217,125.00</w:t>
            </w:r>
          </w:p>
        </w:tc>
      </w:tr>
      <w:tr w:rsidR="00814FF0" w:rsidRPr="00814FF0" w:rsidTr="007820EE">
        <w:trPr>
          <w:trHeight w:val="41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015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COMPLEMENTOS ESPECIFICOS AL PERSONAL PERMANENTE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5,031,000.00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5,031,000.00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5,031,000.00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424,550.00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4,606,450.00</w:t>
            </w:r>
          </w:p>
        </w:tc>
      </w:tr>
      <w:tr w:rsidR="00814FF0" w:rsidRPr="00814FF0" w:rsidTr="007820EE">
        <w:trPr>
          <w:trHeight w:val="31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022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PERSONAL POR CONTRATO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2,226,000.00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2,226,000.00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2,226,000.00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225,500.00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2,000,500.00</w:t>
            </w:r>
          </w:p>
        </w:tc>
      </w:tr>
      <w:tr w:rsidR="00814FF0" w:rsidRPr="00814FF0" w:rsidTr="007820EE">
        <w:trPr>
          <w:trHeight w:val="402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026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COMP. POR CALIDAD PROFESIONAL AL PERSONAL TEMP.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45,000.00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45,000.00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4,500.00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40,500.00</w:t>
            </w:r>
          </w:p>
        </w:tc>
      </w:tr>
      <w:tr w:rsidR="00814FF0" w:rsidRPr="00814FF0" w:rsidTr="007820EE">
        <w:trPr>
          <w:trHeight w:val="36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027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COMP. ESPECIFICOS AL PERSONAL TEMPORAL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3,000.00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27,000.00</w:t>
            </w:r>
          </w:p>
        </w:tc>
      </w:tr>
      <w:tr w:rsidR="00814FF0" w:rsidRPr="00814FF0" w:rsidTr="007820EE">
        <w:trPr>
          <w:trHeight w:val="32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029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OTRAS REMUNERACIONES DE PERSONAL TEMPORAL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32,476,040.00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32,476,040.00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32,476,040.00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2,568,727.39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29,907,312.61</w:t>
            </w:r>
          </w:p>
        </w:tc>
      </w:tr>
      <w:tr w:rsidR="00814FF0" w:rsidRPr="00814FF0" w:rsidTr="007820EE">
        <w:trPr>
          <w:trHeight w:val="40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063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GASTOS DE REPRESENTACION EN EL INTERIOR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918,000.00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918,000.00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918,000.00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81,000.00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837,000.00</w:t>
            </w:r>
          </w:p>
        </w:tc>
      </w:tr>
      <w:tr w:rsidR="00814FF0" w:rsidRPr="00814FF0" w:rsidTr="007820EE">
        <w:trPr>
          <w:trHeight w:val="33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071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AGUINALDO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713,704.60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745,805.40</w:t>
            </w:r>
          </w:p>
        </w:tc>
      </w:tr>
      <w:tr w:rsidR="00814FF0" w:rsidRPr="00814FF0" w:rsidTr="005317C0">
        <w:trPr>
          <w:trHeight w:val="22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072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BONIFICACION ANUAL (BONO 14)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1,459,510.00</w:t>
            </w:r>
          </w:p>
        </w:tc>
      </w:tr>
      <w:tr w:rsidR="00814FF0" w:rsidRPr="00814FF0" w:rsidTr="007820EE">
        <w:trPr>
          <w:trHeight w:val="33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073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BONO VACACIONAL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27,800.00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27,800.00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27,800.00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27,800.00</w:t>
            </w:r>
          </w:p>
        </w:tc>
      </w:tr>
      <w:tr w:rsidR="00814FF0" w:rsidRPr="00814FF0" w:rsidTr="007820EE">
        <w:trPr>
          <w:trHeight w:val="35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111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ENERGIA ELECTRICA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551,068.00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551,068.00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551,068.00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23,245.30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527,822.70</w:t>
            </w:r>
          </w:p>
        </w:tc>
      </w:tr>
      <w:tr w:rsidR="00814FF0" w:rsidRPr="00814FF0" w:rsidTr="005317C0">
        <w:trPr>
          <w:trHeight w:val="28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112</w:t>
            </w:r>
          </w:p>
        </w:tc>
        <w:tc>
          <w:tcPr>
            <w:tcW w:w="2699" w:type="dxa"/>
            <w:vAlign w:val="center"/>
            <w:hideMark/>
          </w:tcPr>
          <w:p w:rsidR="00F064C7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AGUA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13,848.00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13,848.00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13,848.00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13,848.00</w:t>
            </w:r>
          </w:p>
        </w:tc>
      </w:tr>
      <w:tr w:rsidR="00814FF0" w:rsidRPr="00814FF0" w:rsidTr="007820EE">
        <w:trPr>
          <w:trHeight w:val="29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113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TELEFONIA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1,110,440.00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1,110,440.00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1,110,440.00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50,901.91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1,059,538.09</w:t>
            </w:r>
          </w:p>
        </w:tc>
      </w:tr>
      <w:tr w:rsidR="00814FF0" w:rsidRPr="00814FF0" w:rsidTr="005317C0">
        <w:trPr>
          <w:trHeight w:val="26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2699" w:type="dxa"/>
            <w:vAlign w:val="center"/>
            <w:hideMark/>
          </w:tcPr>
          <w:p w:rsidR="00814FF0" w:rsidRPr="00F064C7" w:rsidRDefault="00814FF0" w:rsidP="007820EE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CORREOS Y TELÉGRAFOS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42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EXTRACCION DE BASURA Y DESTRUCCION DE DESECHOS SOLIDOS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121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DIVULGACION E INFORMACION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19,000.00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19,000.00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19,000.00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19,000.00</w:t>
            </w:r>
          </w:p>
        </w:tc>
      </w:tr>
      <w:tr w:rsidR="00814FF0" w:rsidRPr="00814FF0" w:rsidTr="007820EE">
        <w:trPr>
          <w:trHeight w:val="41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lastRenderedPageBreak/>
              <w:t xml:space="preserve"> 122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IMPRESION, ENCUADERNACION Y REPRODUCCION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105,932.00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105,932.00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105,932.00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105,932.00</w:t>
            </w:r>
          </w:p>
        </w:tc>
      </w:tr>
      <w:tr w:rsidR="00814FF0" w:rsidRPr="00814FF0" w:rsidTr="007820EE">
        <w:trPr>
          <w:trHeight w:val="28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VIATICOS EN EL EXTERIOR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</w:tr>
      <w:tr w:rsidR="00814FF0" w:rsidRPr="00814FF0" w:rsidTr="007820EE">
        <w:trPr>
          <w:trHeight w:val="25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133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VIATICOS EN EL INTERIOR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203,655.00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203,655.00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203,655.00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203,655.00</w:t>
            </w:r>
          </w:p>
        </w:tc>
      </w:tr>
      <w:tr w:rsidR="00814FF0" w:rsidRPr="00814FF0" w:rsidTr="007820EE">
        <w:trPr>
          <w:trHeight w:val="27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RECONOCIMIENTO DE GASTO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381,688.00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381,688.00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381,688.00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381,688.00</w:t>
            </w:r>
          </w:p>
        </w:tc>
      </w:tr>
      <w:tr w:rsidR="00814FF0" w:rsidRPr="00814FF0" w:rsidTr="007820EE">
        <w:trPr>
          <w:trHeight w:val="27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TRANSPORTE DE PERSONAS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20,000.00</w:t>
            </w:r>
          </w:p>
        </w:tc>
      </w:tr>
      <w:tr w:rsidR="00814FF0" w:rsidRPr="00814FF0" w:rsidTr="007820EE">
        <w:trPr>
          <w:trHeight w:val="28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142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FLETES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</w:tr>
      <w:tr w:rsidR="00814FF0" w:rsidRPr="00814FF0" w:rsidTr="007820EE">
        <w:trPr>
          <w:trHeight w:val="27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151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ARREND. DE EDIFICIOS Y LOCALES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1,534,000.00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1,534,000.00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1,534,000.00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16,000.00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1,518,000.00</w:t>
            </w:r>
          </w:p>
        </w:tc>
      </w:tr>
      <w:tr w:rsidR="00814FF0" w:rsidRPr="00814FF0" w:rsidTr="007820EE">
        <w:trPr>
          <w:trHeight w:val="42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ARREND. DE MAQUINAS Y EQUIPOS DE OFICINA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15,000.00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15,000.00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4,500.00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10,500.00</w:t>
            </w:r>
          </w:p>
        </w:tc>
      </w:tr>
      <w:tr w:rsidR="00814FF0" w:rsidRPr="00814FF0" w:rsidTr="007820EE">
        <w:trPr>
          <w:trHeight w:val="30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ARREND. DE MEDIOS DE TRANSPORTE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27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DERECHOS DE BIENES INTANGIBLES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20,000.00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25,000.00</w:t>
            </w:r>
          </w:p>
        </w:tc>
      </w:tr>
      <w:tr w:rsidR="00814FF0" w:rsidRPr="00814FF0" w:rsidTr="00750A96">
        <w:trPr>
          <w:trHeight w:val="27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162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EQUIPO DE OFICINA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35,581.00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35,581.00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35,581.00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35,581.00</w:t>
            </w:r>
          </w:p>
        </w:tc>
      </w:tr>
      <w:tr w:rsidR="00814FF0" w:rsidRPr="00814FF0" w:rsidTr="007820EE">
        <w:trPr>
          <w:trHeight w:val="34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EQUIPO EDUCACIONAL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37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165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MEDIOS DE TRANSPORTE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38,210.00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38,210.00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38,210.00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38,210.00</w:t>
            </w:r>
          </w:p>
        </w:tc>
      </w:tr>
      <w:tr w:rsidR="00814FF0" w:rsidRPr="00814FF0" w:rsidTr="007820EE">
        <w:trPr>
          <w:trHeight w:val="39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EQUIPO DE COMUNICACIONES.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</w:tr>
      <w:tr w:rsidR="00814FF0" w:rsidRPr="00814FF0" w:rsidTr="007820EE">
        <w:trPr>
          <w:trHeight w:val="44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168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EQUIPO DE COMPUTO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28,686.00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28,686.00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28,686.00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28,686.00</w:t>
            </w:r>
          </w:p>
        </w:tc>
      </w:tr>
      <w:tr w:rsidR="00814FF0" w:rsidRPr="00814FF0" w:rsidTr="007820EE">
        <w:trPr>
          <w:trHeight w:val="37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169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 OTRAS MAQUINARIAS Y EQUIPOS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</w:tr>
      <w:tr w:rsidR="00814FF0" w:rsidRPr="00814FF0" w:rsidTr="007820EE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171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EDIFICIOS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</w:tr>
      <w:tr w:rsidR="00814FF0" w:rsidRPr="00814FF0" w:rsidTr="007820EE">
        <w:trPr>
          <w:trHeight w:val="27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MANT. Y REP. DE INSTALACIONES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28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183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JURIDICOS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41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ECONÓMICOS CONTABLES Y DE AUDITORÍA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26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820EE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DE CAPACITACION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420"/>
        </w:trPr>
        <w:tc>
          <w:tcPr>
            <w:tcW w:w="1129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DE INFORMATICA Y SISTEMA DE COMPUTACION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820EE">
        <w:trPr>
          <w:trHeight w:val="314"/>
        </w:trPr>
        <w:tc>
          <w:tcPr>
            <w:tcW w:w="1129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SERV. DE ING. ARQ Y SUPERVICIÓN DE OBRA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189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ESTUDIOS Y/O SERVICIOS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39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191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PRIMAS Y GASTOS DE SEGUROS Y FIANZAS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1,000.00</w:t>
            </w:r>
          </w:p>
        </w:tc>
      </w:tr>
      <w:tr w:rsidR="00814FF0" w:rsidRPr="00814FF0" w:rsidTr="00750A96">
        <w:trPr>
          <w:trHeight w:val="30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lastRenderedPageBreak/>
              <w:t>194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GASTOS BANCARIOS COMISIONES Y OTROS GASTOS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32,727.00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32,727.00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32,727.00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32,727.00</w:t>
            </w:r>
          </w:p>
        </w:tc>
      </w:tr>
      <w:tr w:rsidR="00814FF0" w:rsidRPr="00814FF0" w:rsidTr="00750A96">
        <w:trPr>
          <w:trHeight w:val="32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195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IMPUESTOS, DERECHOS Y TASAS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34,790.00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34,790.00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34,790.00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34,790.00</w:t>
            </w:r>
          </w:p>
        </w:tc>
      </w:tr>
      <w:tr w:rsidR="00814FF0" w:rsidRPr="00814FF0" w:rsidTr="00750A96">
        <w:trPr>
          <w:trHeight w:val="35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DE ATENCION Y PROTOCOLO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505,000.00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505,000.00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-110,000.00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395,000.00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395,000.00</w:t>
            </w:r>
          </w:p>
        </w:tc>
      </w:tr>
      <w:tr w:rsidR="00814FF0" w:rsidRPr="00814FF0" w:rsidTr="00750A96">
        <w:trPr>
          <w:trHeight w:val="25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197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SERVICIOS DE VIGILANCIA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199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SERVICIOS NO PERSONALES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13,776.00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13,776.00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13,776.00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13,776.00</w:t>
            </w:r>
          </w:p>
        </w:tc>
      </w:tr>
      <w:tr w:rsidR="00814FF0" w:rsidRPr="00814FF0" w:rsidTr="00750A96">
        <w:trPr>
          <w:trHeight w:val="28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ALIMENTOS PARA PERSONAS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78,782.00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78,782.00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78,782.00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78,782.00</w:t>
            </w:r>
          </w:p>
        </w:tc>
      </w:tr>
      <w:tr w:rsidR="00814FF0" w:rsidRPr="00814FF0" w:rsidTr="00750A96">
        <w:trPr>
          <w:trHeight w:val="41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AGROFORESTALES MADERA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9,088.00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9,088.00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9,088.00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9,088.00</w:t>
            </w:r>
          </w:p>
        </w:tc>
      </w:tr>
      <w:tr w:rsidR="00814FF0" w:rsidRPr="00814FF0" w:rsidTr="00750A96">
        <w:trPr>
          <w:trHeight w:val="30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ACABADOS TEXTILES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3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ALIMENTOS PARA PERSONAS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TEXTILES Y VESTUARIO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241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PAPEL DE ESCRITORIO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107,605.00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107,605.00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107,605.00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107,605.00</w:t>
            </w:r>
          </w:p>
        </w:tc>
      </w:tr>
      <w:tr w:rsidR="00814FF0" w:rsidRPr="00814FF0" w:rsidTr="00750A96">
        <w:trPr>
          <w:trHeight w:val="41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PAPELES COMERCIALES CARTONES Y OTROS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31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243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DE PAPEL O CARTON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170,080.00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170,080.00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170,080.00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170,080.00</w:t>
            </w:r>
          </w:p>
        </w:tc>
      </w:tr>
      <w:tr w:rsidR="00814FF0" w:rsidRPr="00814FF0" w:rsidTr="00750A96">
        <w:trPr>
          <w:trHeight w:val="26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DE ARTES GRÁFICAS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10,412.00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10,412.00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10,412.00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10,412.00</w:t>
            </w:r>
          </w:p>
        </w:tc>
      </w:tr>
      <w:tr w:rsidR="00814FF0" w:rsidRPr="00814FF0" w:rsidTr="00750A96">
        <w:trPr>
          <w:trHeight w:val="25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LIBROS, REVISTAS Y PERIÓDICOS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18,662.00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18,662.00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18,662.00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18,662.00</w:t>
            </w:r>
          </w:p>
        </w:tc>
      </w:tr>
      <w:tr w:rsidR="00814FF0" w:rsidRPr="00814FF0" w:rsidTr="00750A96">
        <w:trPr>
          <w:trHeight w:val="302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ESPECIES TIMBRADAS Y VALORES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4,389.00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4,389.00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4,389.00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4,389.00</w:t>
            </w:r>
          </w:p>
        </w:tc>
      </w:tr>
      <w:tr w:rsidR="00814FF0" w:rsidRPr="00814FF0" w:rsidTr="00750A96">
        <w:trPr>
          <w:trHeight w:val="26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ARTÍCULOS DE CUERO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LLANTAS Y NEUMÁTICOS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1,620.00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1,620.00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1,620.00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1,620.00</w:t>
            </w:r>
          </w:p>
        </w:tc>
      </w:tr>
      <w:tr w:rsidR="00814FF0" w:rsidRPr="00814FF0" w:rsidTr="00750A96">
        <w:trPr>
          <w:trHeight w:val="26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ARTICULOS DE CAUCHO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42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ELEMENTOS Y COMPUESTOS QUÍMICOS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262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411,699.00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411,699.00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411,699.00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411,699.00</w:t>
            </w:r>
          </w:p>
        </w:tc>
      </w:tr>
      <w:tr w:rsidR="00814FF0" w:rsidRPr="00814FF0" w:rsidTr="00750A96">
        <w:trPr>
          <w:trHeight w:val="42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INSECTICIDAS FUMIGANTES Y SIMILARES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700.00</w:t>
            </w:r>
          </w:p>
        </w:tc>
      </w:tr>
      <w:tr w:rsidR="00814FF0" w:rsidRPr="00814FF0" w:rsidTr="00750A96">
        <w:trPr>
          <w:trHeight w:val="27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ASFALTO Y SIMILARES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40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MEDICINALES Y FARMACÉUTICOS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7,000.00</w:t>
            </w:r>
          </w:p>
        </w:tc>
      </w:tr>
      <w:tr w:rsidR="00814FF0" w:rsidRPr="00814FF0" w:rsidTr="00750A96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TINTES, PINTURAS Y COLORANTES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82,500.00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82,500.00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90,000.00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172,500.00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172,500.00</w:t>
            </w:r>
          </w:p>
        </w:tc>
      </w:tr>
      <w:tr w:rsidR="00814FF0" w:rsidRPr="00814FF0" w:rsidTr="00750A96">
        <w:trPr>
          <w:trHeight w:val="41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PLASTICOS NYLON VINIL Y PVC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14,045.00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14,045.00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14,045.00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14,045.00</w:t>
            </w:r>
          </w:p>
        </w:tc>
      </w:tr>
      <w:tr w:rsidR="00814FF0" w:rsidRPr="00814FF0" w:rsidTr="00750A96">
        <w:trPr>
          <w:trHeight w:val="34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lastRenderedPageBreak/>
              <w:t>269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PRODUCTOS QUIMICOS Y CONEXOS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30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DE ARCILLA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5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DE LOZA Y PORCELANA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CEMENTO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5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PROD. DE CEMENTO POMEZ ASBESTO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8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METALURGICOS NO FERRICOS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283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PRODUCTOS DE METAL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2,002.00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2,002.00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2,002.00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2,002.00</w:t>
            </w:r>
          </w:p>
        </w:tc>
      </w:tr>
      <w:tr w:rsidR="00814FF0" w:rsidRPr="00814FF0" w:rsidTr="00750A96">
        <w:trPr>
          <w:trHeight w:val="28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ESTRUCTURAS METÁLICAS ACABADAS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HERRAMIENTAS MENORES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7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PRODUCTOS METÁLICOS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291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DE OFICINA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103,886.00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103,886.00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103,886.00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103,886.00</w:t>
            </w:r>
          </w:p>
        </w:tc>
      </w:tr>
      <w:tr w:rsidR="00814FF0" w:rsidRPr="00814FF0" w:rsidTr="00750A96">
        <w:trPr>
          <w:trHeight w:val="31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292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DE LIMPIEZA Y PRODUCTOS SANITARIOS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35,765.00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35,765.00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35,765.00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35,765.00</w:t>
            </w:r>
          </w:p>
        </w:tc>
      </w:tr>
      <w:tr w:rsidR="00814FF0" w:rsidRPr="00814FF0" w:rsidTr="00750A96">
        <w:trPr>
          <w:trHeight w:val="41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EDUCACIONALES Y CULTURALES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DEPORTIVOS Y RECREATIVOS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73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DE COCINA Y COMEDOR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41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UTILES ACCESORIOS Y MATERIALES ELECTRICOS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412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298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ACCESORIOS Y REPUESTOS EN GENERAL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10,000.00</w:t>
            </w:r>
          </w:p>
        </w:tc>
      </w:tr>
      <w:tr w:rsidR="00814FF0" w:rsidRPr="00814FF0" w:rsidTr="00750A96">
        <w:trPr>
          <w:trHeight w:val="291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OTROS MATERIALES Y SUMINISTROS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3,000.00</w:t>
            </w:r>
          </w:p>
        </w:tc>
      </w:tr>
      <w:tr w:rsidR="00814FF0" w:rsidRPr="00814FF0" w:rsidTr="00750A96">
        <w:trPr>
          <w:trHeight w:val="278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EQUIPO DE OFICINA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8,500.00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8,500.00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16,500.00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25,000.00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25,000.00</w:t>
            </w:r>
          </w:p>
        </w:tc>
      </w:tr>
      <w:tr w:rsidR="00814FF0" w:rsidRPr="00814FF0" w:rsidTr="00750A96">
        <w:trPr>
          <w:trHeight w:val="42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EQUIPO EDUCACIONAL, CULTURAL Y RECREATIVO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26,800.00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26,800.00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26,800.00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26,800.00</w:t>
            </w:r>
          </w:p>
        </w:tc>
      </w:tr>
      <w:tr w:rsidR="00814FF0" w:rsidRPr="00814FF0" w:rsidTr="00750A96">
        <w:trPr>
          <w:trHeight w:val="270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EQUIPO DE TRANSPORTE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200,000.00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-96,500.00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103,500.00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103,500.00</w:t>
            </w:r>
          </w:p>
        </w:tc>
      </w:tr>
      <w:tr w:rsidR="00814FF0" w:rsidRPr="00814FF0" w:rsidTr="00750A96">
        <w:trPr>
          <w:trHeight w:val="28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EQUIPO PARA COMUNICACIONES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4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EQUIPO DE COMPUTO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50,000.00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50,000.00</w:t>
            </w:r>
          </w:p>
        </w:tc>
      </w:tr>
      <w:tr w:rsidR="00814FF0" w:rsidRPr="00814FF0" w:rsidTr="00750A96">
        <w:trPr>
          <w:trHeight w:val="26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OTRAS MAQUINARIAS Y EQUIPOS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30,000.00</w:t>
            </w:r>
          </w:p>
        </w:tc>
      </w:tr>
      <w:tr w:rsidR="00814FF0" w:rsidRPr="00814FF0" w:rsidTr="00750A96">
        <w:trPr>
          <w:trHeight w:val="286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PRESTACIONES POSTUMAS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</w:tr>
      <w:tr w:rsidR="00814FF0" w:rsidRPr="00814FF0" w:rsidTr="00750A96">
        <w:trPr>
          <w:trHeight w:val="262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413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INDEMNIZACIONES AL PERSONAL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</w:tr>
      <w:tr w:rsidR="00814FF0" w:rsidRPr="00814FF0" w:rsidTr="00750A96">
        <w:trPr>
          <w:trHeight w:val="279"/>
        </w:trPr>
        <w:tc>
          <w:tcPr>
            <w:tcW w:w="1129" w:type="dxa"/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 xml:space="preserve"> 415</w:t>
            </w:r>
          </w:p>
        </w:tc>
        <w:tc>
          <w:tcPr>
            <w:tcW w:w="2699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VACACIONES PAGADAS POR RETIRO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390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62,042.00</w:t>
            </w:r>
          </w:p>
        </w:tc>
      </w:tr>
      <w:tr w:rsidR="00814FF0" w:rsidRPr="00814FF0" w:rsidTr="00750A96">
        <w:trPr>
          <w:trHeight w:val="27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814FF0" w:rsidRPr="00F064C7" w:rsidRDefault="00814FF0" w:rsidP="00750A96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lastRenderedPageBreak/>
              <w:t>913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SENTENCIAS JUDICIALES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4,610,000.00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4,610,000.00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4,610,000.00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54,847.40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  <w:r w:rsidRPr="00F064C7">
              <w:rPr>
                <w:sz w:val="16"/>
                <w:szCs w:val="16"/>
              </w:rPr>
              <w:t>4,555,152.60</w:t>
            </w:r>
          </w:p>
        </w:tc>
      </w:tr>
      <w:tr w:rsidR="00814FF0" w:rsidRPr="00814FF0" w:rsidTr="007820EE">
        <w:trPr>
          <w:trHeight w:val="415"/>
        </w:trPr>
        <w:tc>
          <w:tcPr>
            <w:tcW w:w="1129" w:type="dxa"/>
            <w:tcBorders>
              <w:bottom w:val="sing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TOTAL PROGRAMA 63</w:t>
            </w:r>
          </w:p>
        </w:tc>
        <w:tc>
          <w:tcPr>
            <w:tcW w:w="1513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742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562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07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354" w:type="dxa"/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5,084,710.60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59,915,289.40</w:t>
            </w:r>
          </w:p>
        </w:tc>
      </w:tr>
      <w:tr w:rsidR="00814FF0" w:rsidRPr="00814FF0" w:rsidTr="00F064C7">
        <w:trPr>
          <w:trHeight w:val="525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4FF0" w:rsidRPr="00F064C7" w:rsidRDefault="00814FF0" w:rsidP="00F064C7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tcBorders>
              <w:left w:val="nil"/>
              <w:bottom w:val="doub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07" w:type="dxa"/>
            <w:tcBorders>
              <w:bottom w:val="double" w:sz="4" w:space="0" w:color="auto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65,000,000.00</w:t>
            </w:r>
          </w:p>
        </w:tc>
        <w:tc>
          <w:tcPr>
            <w:tcW w:w="1354" w:type="dxa"/>
            <w:tcBorders>
              <w:bottom w:val="double" w:sz="4" w:space="0" w:color="auto"/>
              <w:right w:val="nil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5,084,710.60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4FF0" w:rsidRPr="00F064C7" w:rsidRDefault="00814FF0" w:rsidP="00F064C7">
            <w:pPr>
              <w:rPr>
                <w:b/>
                <w:bCs/>
                <w:sz w:val="16"/>
                <w:szCs w:val="16"/>
              </w:rPr>
            </w:pPr>
            <w:r w:rsidRPr="00F064C7">
              <w:rPr>
                <w:b/>
                <w:bCs/>
                <w:sz w:val="16"/>
                <w:szCs w:val="16"/>
              </w:rPr>
              <w:t>59,915,289.40</w:t>
            </w:r>
          </w:p>
        </w:tc>
      </w:tr>
      <w:tr w:rsidR="00814FF0" w:rsidRPr="00814FF0" w:rsidTr="00F064C7">
        <w:trPr>
          <w:trHeight w:val="52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064C7" w:rsidRDefault="00F064C7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814FF0" w:rsidRPr="00814FF0" w:rsidRDefault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>F.______________________________________</w:t>
            </w: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hideMark/>
          </w:tcPr>
          <w:p w:rsidR="00F064C7" w:rsidRDefault="00F064C7">
            <w:pPr>
              <w:rPr>
                <w:sz w:val="20"/>
                <w:szCs w:val="20"/>
              </w:rPr>
            </w:pPr>
          </w:p>
          <w:p w:rsidR="00F064C7" w:rsidRDefault="00F064C7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750A96" w:rsidRDefault="00750A96">
            <w:pPr>
              <w:rPr>
                <w:sz w:val="20"/>
                <w:szCs w:val="20"/>
              </w:rPr>
            </w:pPr>
          </w:p>
          <w:p w:rsidR="00814FF0" w:rsidRPr="00814FF0" w:rsidRDefault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>F.______________________________________</w:t>
            </w:r>
          </w:p>
        </w:tc>
      </w:tr>
      <w:tr w:rsidR="00814FF0" w:rsidRPr="00814FF0" w:rsidTr="00F064C7">
        <w:trPr>
          <w:trHeight w:val="27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>Elaborado Por:</w:t>
            </w:r>
            <w:r w:rsidRPr="00814FF0">
              <w:rPr>
                <w:b/>
                <w:bCs/>
                <w:sz w:val="20"/>
                <w:szCs w:val="20"/>
              </w:rPr>
              <w:t xml:space="preserve"> María del Carmen Rodríguez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>Autorizado Por:</w:t>
            </w:r>
            <w:r w:rsidRPr="00814FF0">
              <w:rPr>
                <w:b/>
                <w:bCs/>
                <w:sz w:val="20"/>
                <w:szCs w:val="20"/>
              </w:rPr>
              <w:t xml:space="preserve"> Licda. Luz Azucena Mendoza</w:t>
            </w:r>
          </w:p>
        </w:tc>
      </w:tr>
      <w:tr w:rsidR="00814FF0" w:rsidRPr="00814FF0" w:rsidTr="00F064C7">
        <w:trPr>
          <w:trHeight w:val="24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 w:rsidP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>Analista de Presupuesto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 w:rsidP="00814FF0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  <w:r w:rsidRPr="00814FF0">
              <w:rPr>
                <w:sz w:val="20"/>
                <w:szCs w:val="20"/>
              </w:rPr>
              <w:t xml:space="preserve">        Directora Administrativa y Financiera</w:t>
            </w:r>
          </w:p>
        </w:tc>
      </w:tr>
      <w:tr w:rsidR="00814FF0" w:rsidRPr="00814FF0" w:rsidTr="00F064C7">
        <w:trPr>
          <w:trHeight w:val="33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14FF0" w:rsidRPr="00814FF0" w:rsidRDefault="00814FF0">
            <w:pPr>
              <w:rPr>
                <w:sz w:val="20"/>
                <w:szCs w:val="20"/>
              </w:rPr>
            </w:pPr>
          </w:p>
        </w:tc>
      </w:tr>
    </w:tbl>
    <w:p w:rsidR="00FF4F15" w:rsidRPr="00FF4F15" w:rsidRDefault="00FF4F15" w:rsidP="00FF4F15">
      <w:pPr>
        <w:tabs>
          <w:tab w:val="left" w:pos="1560"/>
        </w:tabs>
        <w:rPr>
          <w:lang w:val="es-MX"/>
        </w:rPr>
        <w:sectPr w:rsidR="00FF4F15" w:rsidRPr="00FF4F15" w:rsidSect="00FF4F1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0E5DA2" w:rsidRPr="00C63727" w:rsidRDefault="000E5DA2" w:rsidP="00C63727">
      <w:pPr>
        <w:tabs>
          <w:tab w:val="left" w:pos="1847"/>
        </w:tabs>
        <w:rPr>
          <w:lang w:val="es-MX"/>
        </w:rPr>
        <w:sectPr w:rsidR="000E5DA2" w:rsidRPr="00C63727" w:rsidSect="00FF4F1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C20702" w:rsidRDefault="00C20702" w:rsidP="00C63727">
      <w:pPr>
        <w:rPr>
          <w:lang w:val="es-MX"/>
        </w:rPr>
      </w:pPr>
    </w:p>
    <w:sectPr w:rsidR="00C20702" w:rsidSect="00FF4F15">
      <w:headerReference w:type="defaul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90" w:rsidRDefault="00255690" w:rsidP="002F5E01">
      <w:pPr>
        <w:spacing w:after="0" w:line="240" w:lineRule="auto"/>
      </w:pPr>
      <w:r>
        <w:separator/>
      </w:r>
    </w:p>
  </w:endnote>
  <w:endnote w:type="continuationSeparator" w:id="0">
    <w:p w:rsidR="00255690" w:rsidRDefault="00255690" w:rsidP="002F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90" w:rsidRDefault="00255690" w:rsidP="002F5E01">
      <w:pPr>
        <w:spacing w:after="0" w:line="240" w:lineRule="auto"/>
      </w:pPr>
      <w:r>
        <w:separator/>
      </w:r>
    </w:p>
  </w:footnote>
  <w:footnote w:type="continuationSeparator" w:id="0">
    <w:p w:rsidR="00255690" w:rsidRDefault="00255690" w:rsidP="002F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7214753B" wp14:editId="15E25DCF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886700" cy="10058038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SCEP 2020-202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16D42A47" wp14:editId="64669A9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86700" cy="10058038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SCEP 2020-202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C63727">
    <w:pPr>
      <w:pStyle w:val="Encabezado"/>
    </w:pPr>
    <w:r w:rsidRPr="00C63727">
      <w:rPr>
        <w:noProof/>
        <w:lang w:eastAsia="es-G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6645275</wp:posOffset>
          </wp:positionH>
          <wp:positionV relativeFrom="paragraph">
            <wp:posOffset>-268605</wp:posOffset>
          </wp:positionV>
          <wp:extent cx="2438400" cy="640080"/>
          <wp:effectExtent l="0" t="0" r="0" b="7620"/>
          <wp:wrapNone/>
          <wp:docPr id="1" name="Imagen 1" descr="C:\Users\slemus\Desktop\UNIDAD DE GENERO\2022\LOGOS 2020-2024\LOGO_HORIZONTAL_SCEP_2020_2024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emus\Desktop\UNIDAD DE GENERO\2022\LOGOS 2020-2024\LOGO_HORIZONTAL_SCEP_2020_2024_H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1" r="7999"/>
                  <a:stretch/>
                </pic:blipFill>
                <pic:spPr bwMode="auto">
                  <a:xfrm>
                    <a:off x="0" y="0"/>
                    <a:ext cx="24384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90" w:rsidRDefault="002556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2CE"/>
    <w:multiLevelType w:val="hybridMultilevel"/>
    <w:tmpl w:val="59E2C6D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824"/>
    <w:multiLevelType w:val="hybridMultilevel"/>
    <w:tmpl w:val="BB6E1DF0"/>
    <w:lvl w:ilvl="0" w:tplc="1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3B"/>
    <w:multiLevelType w:val="hybridMultilevel"/>
    <w:tmpl w:val="13FC03EC"/>
    <w:lvl w:ilvl="0" w:tplc="46EAFF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3CA1"/>
    <w:multiLevelType w:val="hybridMultilevel"/>
    <w:tmpl w:val="8514BC4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24286"/>
    <w:multiLevelType w:val="hybridMultilevel"/>
    <w:tmpl w:val="C50C14E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90"/>
    <w:rsid w:val="00017732"/>
    <w:rsid w:val="00051899"/>
    <w:rsid w:val="000E12A6"/>
    <w:rsid w:val="000E5DA2"/>
    <w:rsid w:val="00177A83"/>
    <w:rsid w:val="00206174"/>
    <w:rsid w:val="00206B03"/>
    <w:rsid w:val="00255690"/>
    <w:rsid w:val="00265745"/>
    <w:rsid w:val="002773B0"/>
    <w:rsid w:val="002C5E62"/>
    <w:rsid w:val="002F5E01"/>
    <w:rsid w:val="003156A2"/>
    <w:rsid w:val="004C6587"/>
    <w:rsid w:val="005317C0"/>
    <w:rsid w:val="005F0ACC"/>
    <w:rsid w:val="00632C25"/>
    <w:rsid w:val="00634972"/>
    <w:rsid w:val="00662390"/>
    <w:rsid w:val="006F2B4C"/>
    <w:rsid w:val="00750A96"/>
    <w:rsid w:val="007820EE"/>
    <w:rsid w:val="007D0D37"/>
    <w:rsid w:val="0081071F"/>
    <w:rsid w:val="00814FF0"/>
    <w:rsid w:val="00861B46"/>
    <w:rsid w:val="00905F42"/>
    <w:rsid w:val="00976F5C"/>
    <w:rsid w:val="009A2A69"/>
    <w:rsid w:val="00A949D4"/>
    <w:rsid w:val="00B752AD"/>
    <w:rsid w:val="00C20702"/>
    <w:rsid w:val="00C51A77"/>
    <w:rsid w:val="00C63727"/>
    <w:rsid w:val="00C941B5"/>
    <w:rsid w:val="00C97119"/>
    <w:rsid w:val="00CD4E75"/>
    <w:rsid w:val="00DD4987"/>
    <w:rsid w:val="00E230A8"/>
    <w:rsid w:val="00E60503"/>
    <w:rsid w:val="00E8373E"/>
    <w:rsid w:val="00F064C7"/>
    <w:rsid w:val="00F149EE"/>
    <w:rsid w:val="00F777C5"/>
    <w:rsid w:val="00FB3449"/>
    <w:rsid w:val="00FC1AAE"/>
    <w:rsid w:val="00FE345E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B79432"/>
  <w15:docId w15:val="{BEBB6D4A-1730-4D72-A2C3-9DEB6999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3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1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0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05F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F42"/>
    <w:rPr>
      <w:color w:val="800080"/>
      <w:u w:val="single"/>
    </w:rPr>
  </w:style>
  <w:style w:type="paragraph" w:customStyle="1" w:styleId="xl79">
    <w:name w:val="xl79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1">
    <w:name w:val="xl81"/>
    <w:basedOn w:val="Normal"/>
    <w:rsid w:val="00905F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2">
    <w:name w:val="xl82"/>
    <w:basedOn w:val="Normal"/>
    <w:rsid w:val="00905F42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5">
    <w:name w:val="xl85"/>
    <w:basedOn w:val="Normal"/>
    <w:rsid w:val="00905F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6">
    <w:name w:val="xl86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87">
    <w:name w:val="xl87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8">
    <w:name w:val="xl88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89">
    <w:name w:val="xl89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905F42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1">
    <w:name w:val="xl91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2">
    <w:name w:val="xl92"/>
    <w:basedOn w:val="Normal"/>
    <w:rsid w:val="00905F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3">
    <w:name w:val="xl93"/>
    <w:basedOn w:val="Normal"/>
    <w:rsid w:val="00905F4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4">
    <w:name w:val="xl94"/>
    <w:basedOn w:val="Normal"/>
    <w:rsid w:val="00905F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5">
    <w:name w:val="xl95"/>
    <w:basedOn w:val="Normal"/>
    <w:rsid w:val="00905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6">
    <w:name w:val="xl96"/>
    <w:basedOn w:val="Normal"/>
    <w:rsid w:val="00905F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97">
    <w:name w:val="xl97"/>
    <w:basedOn w:val="Normal"/>
    <w:rsid w:val="00905F4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8">
    <w:name w:val="xl98"/>
    <w:basedOn w:val="Normal"/>
    <w:rsid w:val="00905F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905F4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905F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905F4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905F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3">
    <w:name w:val="xl103"/>
    <w:basedOn w:val="Normal"/>
    <w:rsid w:val="00905F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font5">
    <w:name w:val="font5"/>
    <w:basedOn w:val="Normal"/>
    <w:rsid w:val="002657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GT"/>
    </w:rPr>
  </w:style>
  <w:style w:type="paragraph" w:customStyle="1" w:styleId="xl104">
    <w:name w:val="xl104"/>
    <w:basedOn w:val="Normal"/>
    <w:rsid w:val="002657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5">
    <w:name w:val="xl105"/>
    <w:basedOn w:val="Normal"/>
    <w:rsid w:val="0026574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6">
    <w:name w:val="xl106"/>
    <w:basedOn w:val="Normal"/>
    <w:rsid w:val="000E12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7">
    <w:name w:val="xl107"/>
    <w:basedOn w:val="Normal"/>
    <w:rsid w:val="000E12A6"/>
    <w:pPr>
      <w:pBdr>
        <w:bottom w:val="double" w:sz="6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08">
    <w:name w:val="xl108"/>
    <w:basedOn w:val="Normal"/>
    <w:rsid w:val="000E12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GT"/>
    </w:rPr>
  </w:style>
  <w:style w:type="paragraph" w:customStyle="1" w:styleId="xl109">
    <w:name w:val="xl109"/>
    <w:basedOn w:val="Normal"/>
    <w:rsid w:val="000E12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0">
    <w:name w:val="xl110"/>
    <w:basedOn w:val="Normal"/>
    <w:rsid w:val="000E12A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1">
    <w:name w:val="xl111"/>
    <w:basedOn w:val="Normal"/>
    <w:rsid w:val="000E12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2">
    <w:name w:val="xl112"/>
    <w:basedOn w:val="Normal"/>
    <w:rsid w:val="000E12A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3">
    <w:name w:val="xl113"/>
    <w:basedOn w:val="Normal"/>
    <w:rsid w:val="000E12A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customStyle="1" w:styleId="xl114">
    <w:name w:val="xl114"/>
    <w:basedOn w:val="Normal"/>
    <w:rsid w:val="000E12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2F5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E01"/>
  </w:style>
  <w:style w:type="paragraph" w:styleId="Piedepgina">
    <w:name w:val="footer"/>
    <w:basedOn w:val="Normal"/>
    <w:link w:val="PiedepginaCar"/>
    <w:uiPriority w:val="99"/>
    <w:unhideWhenUsed/>
    <w:rsid w:val="002F5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7D2D-5240-4A20-9E36-54A7673B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2150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Josselin Viviana Rosales Franco</dc:creator>
  <cp:lastModifiedBy>Valery Rashel Lavagnino Cruz</cp:lastModifiedBy>
  <cp:revision>6</cp:revision>
  <cp:lastPrinted>2022-02-04T14:24:00Z</cp:lastPrinted>
  <dcterms:created xsi:type="dcterms:W3CDTF">2022-02-15T21:23:00Z</dcterms:created>
  <dcterms:modified xsi:type="dcterms:W3CDTF">2022-02-16T18:22:00Z</dcterms:modified>
</cp:coreProperties>
</file>